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LAPORAN MINGGUAN DPL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KKN-PPM UNIVERSITAS PERJUANGAN TASIKMALAYA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TAHUN 2023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NAMA</w:t>
        <w:tab/>
        <w:tab/>
        <w:tab/>
        <w:t xml:space="preserve">: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NIDN/NIDK</w:t>
        <w:tab/>
        <w:tab/>
        <w:tab/>
        <w:t xml:space="preserve">: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Bersama ini melaporkan bahwa telah melakukan kunjungan serta monitoring dan evaluasi kegiatan Kuliah Kerja Nyata Pembelajaran Pengabdian Masyarakat (KKN-PPM) di Kelompok…………………………….. dengan keterangan sebagai berikut: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Pekan ke-</w:t>
        <w:tab/>
        <w:tab/>
        <w:t xml:space="preserve">            :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Lokasi Tujuan</w:t>
        <w:tab/>
        <w:tab/>
        <w:tab/>
        <w:t xml:space="preserve">: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Tanggal Perjalanan</w:t>
        <w:tab/>
        <w:tab/>
        <w:t xml:space="preserve">: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Pejabat yang ditemui</w:t>
        <w:tab/>
        <w:tab/>
        <w:t xml:space="preserve">: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Catatan</w:t>
        <w:tab/>
        <w:tab/>
        <w:tab/>
        <w:t xml:space="preserve">:</w:t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8454"/>
        <w:tblGridChange w:id="0">
          <w:tblGrid>
            <w:gridCol w:w="562"/>
            <w:gridCol w:w="84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Pertanyaan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Sebutkan dan uraikan program kerja unggulan yang dilaksanakan mahasiswa bimbingan bapak/ibu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Sebutkan dan uraikan permasalahan yang dihadapi mahasiswa bimbingan bapak/ibu dalam melaksanakan program KKN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Uraikan solusi yang ditawarkan bapak/ibu untuk mengatasi permasalahan tersebut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Sebutkan dan uraikan tantangan yang dihadapi oleh bapak/ibu dalam mendampingi/membimbing mahasiswa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Uraikan solusi atas tantangan atau kendala yang dihadapi oleh bapak/ibu dalam mendampingi mahasiswa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Sebutkan dan uraikan persiapan pelaksanaan EXPO KKN yang dilakukan oleh mahasiswa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Sebutkan permasalahan yang bapak/ibu hadapi dalam melaksanakan monitoring dan evaluasi pelaksanaan KKN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Uraikan bagaimana bapak/ibu menyelesaikan masalah yang dihadapi pada pelaksanaan monitoring dan evaluasi KKK pada pekan ini.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Sebutkan hal yang menarik yang bapak/ibu temui pada pelaksanaan monitoring dan evaluasi kegiatan KKN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Tasikmalaya, …………………………</w:t>
      </w:r>
    </w:p>
    <w:p w:rsidR="00000000" w:rsidDel="00000000" w:rsidP="00000000" w:rsidRDefault="00000000" w:rsidRPr="00000000" w14:paraId="00000082">
      <w:pPr>
        <w:spacing w:after="0" w:line="240" w:lineRule="auto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Dosen Pembimbing Lapangan</w:t>
      </w:r>
    </w:p>
    <w:p w:rsidR="00000000" w:rsidDel="00000000" w:rsidP="00000000" w:rsidRDefault="00000000" w:rsidRPr="00000000" w14:paraId="00000083">
      <w:pPr>
        <w:spacing w:after="0" w:line="240" w:lineRule="auto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………………………………………..</w:t>
      </w:r>
    </w:p>
    <w:p w:rsidR="00000000" w:rsidDel="00000000" w:rsidP="00000000" w:rsidRDefault="00000000" w:rsidRPr="00000000" w14:paraId="00000088">
      <w:pPr>
        <w:spacing w:after="0" w:line="240" w:lineRule="auto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NIDN.</w:t>
      </w:r>
    </w:p>
    <w:sectPr>
      <w:headerReference r:id="rId6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center" w:pos="4320"/>
      </w:tabs>
      <w:spacing w:after="0" w:before="0" w:line="240" w:lineRule="auto"/>
      <w:ind w:left="-851" w:right="-103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YAYASAN UNIVERSITAS SILIWANGI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5403850</wp:posOffset>
          </wp:positionH>
          <wp:positionV relativeFrom="paragraph">
            <wp:posOffset>47625</wp:posOffset>
          </wp:positionV>
          <wp:extent cx="904240" cy="904240"/>
          <wp:effectExtent b="0" l="0" r="0" t="0"/>
          <wp:wrapNone/>
          <wp:docPr descr="LOGO UNPER" id="2" name="image1.png"/>
          <a:graphic>
            <a:graphicData uri="http://schemas.openxmlformats.org/drawingml/2006/picture">
              <pic:pic>
                <pic:nvPicPr>
                  <pic:cNvPr descr="LOGO UNPE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4240" cy="9042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-466722</wp:posOffset>
          </wp:positionH>
          <wp:positionV relativeFrom="paragraph">
            <wp:posOffset>47625</wp:posOffset>
          </wp:positionV>
          <wp:extent cx="847725" cy="847725"/>
          <wp:effectExtent b="0" l="0" r="0" t="0"/>
          <wp:wrapNone/>
          <wp:docPr descr="thumbnail" id="3" name="image3.png"/>
          <a:graphic>
            <a:graphicData uri="http://schemas.openxmlformats.org/drawingml/2006/picture">
              <pic:pic>
                <pic:nvPicPr>
                  <pic:cNvPr descr="thumbnail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center" w:pos="4320"/>
      </w:tabs>
      <w:spacing w:after="0" w:before="0" w:line="240" w:lineRule="auto"/>
      <w:ind w:left="-851" w:right="-103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UNIVERSITAS PERJUANGAN TASIKMALAYA</w:t>
    </w:r>
  </w:p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center" w:pos="4320"/>
      </w:tabs>
      <w:spacing w:after="0" w:before="0" w:line="240" w:lineRule="auto"/>
      <w:ind w:left="-851" w:right="-1039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7"/>
        <w:szCs w:val="27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7"/>
        <w:szCs w:val="27"/>
        <w:u w:val="none"/>
        <w:shd w:fill="auto" w:val="clear"/>
        <w:vertAlign w:val="baseline"/>
        <w:rtl w:val="0"/>
      </w:rPr>
      <w:t xml:space="preserve">LEMBAGA PENELITIAN DAN PENGABDIAN MASYARAKAT</w:t>
    </w:r>
  </w:p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center" w:pos="4320"/>
      </w:tabs>
      <w:spacing w:after="0" w:before="0" w:line="240" w:lineRule="auto"/>
      <w:ind w:left="-851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center" w:pos="432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Jalan Pembela Tanah Air (PETA) No. 177 Kota Tasikmalaya, Kode Pos 46115</w:t>
    </w:r>
  </w:p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center" w:pos="4320"/>
      </w:tabs>
      <w:spacing w:after="0" w:before="0" w:line="240" w:lineRule="auto"/>
      <w:ind w:left="-851" w:right="0" w:firstLine="72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Telepon (0265) 326058, laman: http://www.unper.ac.id</w:t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</wp:posOffset>
              </wp:positionH>
              <wp:positionV relativeFrom="paragraph">
                <wp:posOffset>76200</wp:posOffset>
              </wp:positionV>
              <wp:extent cx="6039485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9485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</wp:posOffset>
              </wp:positionH>
              <wp:positionV relativeFrom="paragraph">
                <wp:posOffset>76200</wp:posOffset>
              </wp:positionV>
              <wp:extent cx="6039485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3948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